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6B" w:rsidRDefault="007D5E6B" w:rsidP="007D5E6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7D5E6B">
        <w:rPr>
          <w:rFonts w:ascii="Times New Roman" w:eastAsia="Times New Roman" w:hAnsi="Times New Roman" w:cs="Times New Roman"/>
          <w:b/>
          <w:bCs/>
          <w:kern w:val="36"/>
          <w:sz w:val="48"/>
          <w:szCs w:val="48"/>
        </w:rPr>
        <w:t>Afghanistan’s Illusions of Invincibility</w:t>
      </w:r>
    </w:p>
    <w:p w:rsidR="007D5E6B" w:rsidRPr="007D5E6B" w:rsidRDefault="007D5E6B" w:rsidP="007D5E6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7D5E6B">
        <w:rPr>
          <w:rFonts w:ascii="Times New Roman" w:eastAsia="Times New Roman" w:hAnsi="Times New Roman" w:cs="Times New Roman"/>
          <w:b/>
          <w:bCs/>
          <w:szCs w:val="24"/>
        </w:rPr>
        <w:t xml:space="preserve">T.M. </w:t>
      </w:r>
      <w:proofErr w:type="spellStart"/>
      <w:r w:rsidRPr="007D5E6B">
        <w:rPr>
          <w:rFonts w:ascii="Times New Roman" w:eastAsia="Times New Roman" w:hAnsi="Times New Roman" w:cs="Times New Roman"/>
          <w:b/>
          <w:bCs/>
          <w:szCs w:val="24"/>
        </w:rPr>
        <w:t>Awan</w:t>
      </w:r>
      <w:proofErr w:type="spellEnd"/>
    </w:p>
    <w:p w:rsidR="007D5E6B" w:rsidRPr="007D5E6B" w:rsidRDefault="007D5E6B" w:rsidP="007D5E6B">
      <w:pPr>
        <w:spacing w:before="100" w:beforeAutospacing="1" w:after="225" w:line="240" w:lineRule="auto"/>
        <w:jc w:val="both"/>
        <w:outlineLvl w:val="1"/>
        <w:rPr>
          <w:rFonts w:ascii="Times New Roman" w:eastAsia="Times New Roman" w:hAnsi="Times New Roman" w:cs="Times New Roman"/>
          <w:kern w:val="36"/>
          <w:szCs w:val="24"/>
        </w:rPr>
      </w:pPr>
      <w:r w:rsidRPr="007D5E6B">
        <w:rPr>
          <w:rFonts w:ascii="Times New Roman" w:eastAsia="Times New Roman" w:hAnsi="Times New Roman" w:cs="Times New Roman"/>
          <w:b/>
          <w:bCs/>
          <w:kern w:val="36"/>
          <w:szCs w:val="24"/>
        </w:rPr>
        <w:t>Published on:</w:t>
      </w:r>
      <w:r w:rsidRPr="007D5E6B">
        <w:rPr>
          <w:rFonts w:ascii="Times New Roman" w:eastAsia="Times New Roman" w:hAnsi="Times New Roman" w:cs="Times New Roman"/>
          <w:kern w:val="36"/>
          <w:szCs w:val="24"/>
        </w:rPr>
        <w:t xml:space="preserve"> October 22, 2025 8:04 AM</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 xml:space="preserve">The latest ceasefire announcement between Pakistan and Afghanistan offers a fragile pause in what has become one of the most dangerous border escalations in recent years. According to official statements reported by international media, both sides have agreed to halt cross-border hostilities along the Durand Line following mediation by Qatar and </w:t>
      </w:r>
      <w:proofErr w:type="spellStart"/>
      <w:r w:rsidRPr="007D5E6B">
        <w:rPr>
          <w:rFonts w:ascii="Times New Roman" w:eastAsia="Times New Roman" w:hAnsi="Times New Roman" w:cs="Times New Roman"/>
          <w:szCs w:val="24"/>
        </w:rPr>
        <w:t>Turkiye</w:t>
      </w:r>
      <w:proofErr w:type="spellEnd"/>
      <w:r w:rsidRPr="007D5E6B">
        <w:rPr>
          <w:rFonts w:ascii="Times New Roman" w:eastAsia="Times New Roman" w:hAnsi="Times New Roman" w:cs="Times New Roman"/>
          <w:szCs w:val="24"/>
        </w:rPr>
        <w:t xml:space="preserve">. However, Islamabad has made it clear that any lasting truce will depend on the Afghan Taliban’s ability – and willingness – to curb the </w:t>
      </w:r>
      <w:proofErr w:type="spellStart"/>
      <w:r w:rsidRPr="007D5E6B">
        <w:rPr>
          <w:rFonts w:ascii="Times New Roman" w:eastAsia="Times New Roman" w:hAnsi="Times New Roman" w:cs="Times New Roman"/>
          <w:szCs w:val="24"/>
        </w:rPr>
        <w:t>Tehreek</w:t>
      </w:r>
      <w:proofErr w:type="spellEnd"/>
      <w:r w:rsidRPr="007D5E6B">
        <w:rPr>
          <w:rFonts w:ascii="Times New Roman" w:eastAsia="Times New Roman" w:hAnsi="Times New Roman" w:cs="Times New Roman"/>
          <w:szCs w:val="24"/>
        </w:rPr>
        <w:t>-e-Taliban Pakistan (TTP) and other armed groups operating from its soil.</w:t>
      </w:r>
    </w:p>
    <w:p w:rsidR="007D5E6B" w:rsidRPr="007D5E6B" w:rsidRDefault="007D5E6B" w:rsidP="007D5E6B">
      <w:pPr>
        <w:spacing w:after="0"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Pakistan Travel Guide</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 xml:space="preserve">The ceasefire follows nearly two weeks of intense clashes that left dozens dead on both sides. Pakistan accused the Afghan Taliban of sheltering TTP militants responsible for the October 8 attack in </w:t>
      </w:r>
      <w:proofErr w:type="spellStart"/>
      <w:r w:rsidRPr="007D5E6B">
        <w:rPr>
          <w:rFonts w:ascii="Times New Roman" w:eastAsia="Times New Roman" w:hAnsi="Times New Roman" w:cs="Times New Roman"/>
          <w:szCs w:val="24"/>
        </w:rPr>
        <w:t>Orakzai</w:t>
      </w:r>
      <w:proofErr w:type="spellEnd"/>
      <w:r w:rsidRPr="007D5E6B">
        <w:rPr>
          <w:rFonts w:ascii="Times New Roman" w:eastAsia="Times New Roman" w:hAnsi="Times New Roman" w:cs="Times New Roman"/>
          <w:szCs w:val="24"/>
        </w:rPr>
        <w:t xml:space="preserve"> District, which claimed the lives of a major, a lieutenant colonel, and eleven soldiers. In retaliation, Pakistan conducted targeted strikes inside Afghanistan’s </w:t>
      </w:r>
      <w:proofErr w:type="spellStart"/>
      <w:r w:rsidRPr="007D5E6B">
        <w:rPr>
          <w:rFonts w:ascii="Times New Roman" w:eastAsia="Times New Roman" w:hAnsi="Times New Roman" w:cs="Times New Roman"/>
          <w:szCs w:val="24"/>
        </w:rPr>
        <w:t>Nangarhar</w:t>
      </w:r>
      <w:proofErr w:type="spellEnd"/>
      <w:r w:rsidRPr="007D5E6B">
        <w:rPr>
          <w:rFonts w:ascii="Times New Roman" w:eastAsia="Times New Roman" w:hAnsi="Times New Roman" w:cs="Times New Roman"/>
          <w:szCs w:val="24"/>
        </w:rPr>
        <w:t xml:space="preserve"> province and near Kabul, reportedly destroying several terrorist hideouts.</w:t>
      </w:r>
    </w:p>
    <w:p w:rsidR="007D5E6B" w:rsidRPr="007D5E6B" w:rsidRDefault="007D5E6B" w:rsidP="007D5E6B">
      <w:pPr>
        <w:spacing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From Alexander the Great to the British Empire, from the Soviets to the Americans, Afghanistan has been less a symbol of victory than a graveyard of stability.</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 xml:space="preserve">Initially, both governments maintained silence, possibly to avoid open confrontation. But tensions spiked when Afghan Foreign Minister Amir Khan </w:t>
      </w:r>
      <w:proofErr w:type="spellStart"/>
      <w:r w:rsidRPr="007D5E6B">
        <w:rPr>
          <w:rFonts w:ascii="Times New Roman" w:eastAsia="Times New Roman" w:hAnsi="Times New Roman" w:cs="Times New Roman"/>
          <w:szCs w:val="24"/>
        </w:rPr>
        <w:t>Muttaqi</w:t>
      </w:r>
      <w:proofErr w:type="spellEnd"/>
      <w:r w:rsidRPr="007D5E6B">
        <w:rPr>
          <w:rFonts w:ascii="Times New Roman" w:eastAsia="Times New Roman" w:hAnsi="Times New Roman" w:cs="Times New Roman"/>
          <w:szCs w:val="24"/>
        </w:rPr>
        <w:t>, speaking in India, warned Pakistan to “remember what Afghans did to Britain, Russia, and America.” The comment – made from Indian soil – was more than symbolic. It revealed the Taliban’s growing defiance and the ideological posture driving their regional policy.</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The Taliban’s narrative of “invincibility” has long relied on myth rather than measurable success. History tells a sobering story: from Alexander the Great to the British Empire, from the Soviets to the Americans, Afghanistan has been less a symbol of victory than a graveyard of stability. The issue was never who invaded, but what the Afghans built afterward – and, more crucially, what they failed to build.</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More than four decades after the first refugees crossed into Pakistan, nearly four million Afghans remain displaced, unwilling or unable to return home. That is not a mark of pride but of systemic failure. A nation whose citizens continually flee cannot claim moral victory over its invaders.</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lastRenderedPageBreak/>
        <w:t>For the Taliban, the challenge now is not foreign occupation but domestic legitimacy. Their governance remains trapped in historical romanticism and religious rigidity. The economy is in ruins, women are confined to their homes, and young Afghans continue to leave for Pakistan, Iran, Turkey, and Europe. International recognition remains elusive.</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Confrontation with Pakistan is, therefore, less a policy of strength and more a symptom of weakness. When governments lose domestic legitimacy, they manufacture external enemies – and today, Pakistan has been assigned that role. History may be repeating itself. If the Taliban continue to cling to ideological rigidity and historical romanticism, this “new defiance” could easily turn into political self-destruction.</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For Pakistan, this is not the moment for emotional reactions but for clarity, composure, and consistency. Islamabad must move from episodic responses to a coherent Afghan policy – one that safeguards national security without abandoning the pursuit of regional peace.</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szCs w:val="24"/>
        </w:rPr>
        <w:t>This story is far from over. In fact, it may just be the beginning of a new, uncertain chapter. If reason, diplomacy, and prudence are replaced by ego, history, and misplaced religious zeal, the region could once again descend into destructive madness, the consequences of which may spiral far beyond anyone’s control.</w:t>
      </w:r>
    </w:p>
    <w:p w:rsidR="007D5E6B" w:rsidRPr="007D5E6B" w:rsidRDefault="007D5E6B" w:rsidP="007D5E6B">
      <w:pPr>
        <w:spacing w:before="100" w:beforeAutospacing="1" w:afterAutospacing="1" w:line="240" w:lineRule="auto"/>
        <w:jc w:val="both"/>
        <w:rPr>
          <w:rFonts w:ascii="Times New Roman" w:eastAsia="Times New Roman" w:hAnsi="Times New Roman" w:cs="Times New Roman"/>
          <w:szCs w:val="24"/>
        </w:rPr>
      </w:pPr>
      <w:r w:rsidRPr="007D5E6B">
        <w:rPr>
          <w:rFonts w:ascii="Times New Roman" w:eastAsia="Times New Roman" w:hAnsi="Times New Roman" w:cs="Times New Roman"/>
          <w:i/>
          <w:iCs/>
          <w:szCs w:val="24"/>
        </w:rPr>
        <w:t xml:space="preserve">The writer is a Senior Media &amp; Strategic Communication Professional and an International Relations Scholar. He can be reached at </w:t>
      </w:r>
      <w:proofErr w:type="spellStart"/>
      <w:r w:rsidRPr="007D5E6B">
        <w:rPr>
          <w:rFonts w:ascii="Times New Roman" w:eastAsia="Times New Roman" w:hAnsi="Times New Roman" w:cs="Times New Roman"/>
          <w:i/>
          <w:iCs/>
          <w:szCs w:val="24"/>
        </w:rPr>
        <w:t>hasilekalaam</w:t>
      </w:r>
      <w:proofErr w:type="spellEnd"/>
      <w:r w:rsidRPr="007D5E6B">
        <w:rPr>
          <w:rFonts w:ascii="Times New Roman" w:eastAsia="Times New Roman" w:hAnsi="Times New Roman" w:cs="Times New Roman"/>
          <w:i/>
          <w:iCs/>
          <w:szCs w:val="24"/>
        </w:rPr>
        <w:t xml:space="preserve"> @gmail.com or on LinkedIn @</w:t>
      </w:r>
      <w:proofErr w:type="spellStart"/>
      <w:r w:rsidRPr="007D5E6B">
        <w:rPr>
          <w:rFonts w:ascii="Times New Roman" w:eastAsia="Times New Roman" w:hAnsi="Times New Roman" w:cs="Times New Roman"/>
          <w:i/>
          <w:iCs/>
          <w:szCs w:val="24"/>
        </w:rPr>
        <w:t>tahirmawan</w:t>
      </w:r>
      <w:proofErr w:type="spellEnd"/>
      <w:r w:rsidRPr="007D5E6B">
        <w:rPr>
          <w:rFonts w:ascii="Times New Roman" w:eastAsia="Times New Roman" w:hAnsi="Times New Roman" w:cs="Times New Roman"/>
          <w:i/>
          <w:iCs/>
          <w:szCs w:val="24"/>
        </w:rPr>
        <w:t>.</w:t>
      </w:r>
    </w:p>
    <w:p w:rsidR="007C1BCF" w:rsidRDefault="007C1BCF" w:rsidP="007D5E6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D5E6B"/>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7D5E6B"/>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7D5E6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D5E6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0890857">
      <w:bodyDiv w:val="1"/>
      <w:marLeft w:val="0"/>
      <w:marRight w:val="0"/>
      <w:marTop w:val="0"/>
      <w:marBottom w:val="0"/>
      <w:divBdr>
        <w:top w:val="none" w:sz="0" w:space="0" w:color="auto"/>
        <w:left w:val="none" w:sz="0" w:space="0" w:color="auto"/>
        <w:bottom w:val="none" w:sz="0" w:space="0" w:color="auto"/>
        <w:right w:val="none" w:sz="0" w:space="0" w:color="auto"/>
      </w:divBdr>
      <w:divsChild>
        <w:div w:id="1230379897">
          <w:marLeft w:val="0"/>
          <w:marRight w:val="0"/>
          <w:marTop w:val="0"/>
          <w:marBottom w:val="0"/>
          <w:divBdr>
            <w:top w:val="none" w:sz="0" w:space="0" w:color="auto"/>
            <w:left w:val="none" w:sz="0" w:space="0" w:color="auto"/>
            <w:bottom w:val="none" w:sz="0" w:space="0" w:color="auto"/>
            <w:right w:val="none" w:sz="0" w:space="0" w:color="auto"/>
          </w:divBdr>
          <w:divsChild>
            <w:div w:id="1610090158">
              <w:marLeft w:val="0"/>
              <w:marRight w:val="0"/>
              <w:marTop w:val="0"/>
              <w:marBottom w:val="0"/>
              <w:divBdr>
                <w:top w:val="none" w:sz="0" w:space="0" w:color="auto"/>
                <w:left w:val="none" w:sz="0" w:space="0" w:color="auto"/>
                <w:bottom w:val="none" w:sz="0" w:space="0" w:color="auto"/>
                <w:right w:val="none" w:sz="0" w:space="0" w:color="auto"/>
              </w:divBdr>
            </w:div>
          </w:divsChild>
        </w:div>
        <w:div w:id="22753393">
          <w:marLeft w:val="0"/>
          <w:marRight w:val="0"/>
          <w:marTop w:val="0"/>
          <w:marBottom w:val="0"/>
          <w:divBdr>
            <w:top w:val="none" w:sz="0" w:space="0" w:color="auto"/>
            <w:left w:val="none" w:sz="0" w:space="0" w:color="auto"/>
            <w:bottom w:val="none" w:sz="0" w:space="0" w:color="auto"/>
            <w:right w:val="none" w:sz="0" w:space="0" w:color="auto"/>
          </w:divBdr>
        </w:div>
        <w:div w:id="2011367339">
          <w:marLeft w:val="0"/>
          <w:marRight w:val="0"/>
          <w:marTop w:val="0"/>
          <w:marBottom w:val="0"/>
          <w:divBdr>
            <w:top w:val="none" w:sz="0" w:space="0" w:color="auto"/>
            <w:left w:val="none" w:sz="0" w:space="0" w:color="auto"/>
            <w:bottom w:val="none" w:sz="0" w:space="0" w:color="auto"/>
            <w:right w:val="none" w:sz="0" w:space="0" w:color="auto"/>
          </w:divBdr>
        </w:div>
        <w:div w:id="8656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3366</Characters>
  <Application>Microsoft Office Word</Application>
  <DocSecurity>0</DocSecurity>
  <Lines>28</Lines>
  <Paragraphs>7</Paragraphs>
  <ScaleCrop>false</ScaleCrop>
  <Company>Grizli777</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2025-10-27T06:56:00Z</dcterms:created>
  <dcterms:modified xsi:type="dcterms:W3CDTF">2025-10-27T07:01:00Z</dcterms:modified>
</cp:coreProperties>
</file>