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68" w:rsidRPr="00F94368" w:rsidRDefault="00F94368" w:rsidP="00F94368">
      <w:pPr>
        <w:spacing w:after="0"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fldChar w:fldCharType="begin"/>
      </w:r>
      <w:r w:rsidRPr="00F94368">
        <w:rPr>
          <w:rFonts w:ascii="Times New Roman" w:eastAsia="Times New Roman" w:hAnsi="Times New Roman" w:cs="Times New Roman"/>
          <w:sz w:val="24"/>
          <w:szCs w:val="24"/>
        </w:rPr>
        <w:instrText xml:space="preserve"> HYPERLINK "https://www.thenews.com.pk/writer/kathy-kelly" </w:instrText>
      </w:r>
      <w:r w:rsidRPr="00F94368">
        <w:rPr>
          <w:rFonts w:ascii="Times New Roman" w:eastAsia="Times New Roman" w:hAnsi="Times New Roman" w:cs="Times New Roman"/>
          <w:sz w:val="24"/>
          <w:szCs w:val="24"/>
        </w:rPr>
        <w:fldChar w:fldCharType="separate"/>
      </w:r>
      <w:r w:rsidRPr="00F94368">
        <w:rPr>
          <w:rFonts w:ascii="Times New Roman" w:eastAsia="Times New Roman" w:hAnsi="Times New Roman" w:cs="Times New Roman"/>
          <w:color w:val="0000FF"/>
          <w:sz w:val="24"/>
          <w:szCs w:val="24"/>
          <w:u w:val="single"/>
        </w:rPr>
        <w:t>Kathy Kelly</w:t>
      </w:r>
      <w:r w:rsidRPr="00F94368">
        <w:rPr>
          <w:rFonts w:ascii="Times New Roman" w:eastAsia="Times New Roman" w:hAnsi="Times New Roman" w:cs="Times New Roman"/>
          <w:sz w:val="24"/>
          <w:szCs w:val="24"/>
        </w:rPr>
        <w:fldChar w:fldCharType="end"/>
      </w:r>
    </w:p>
    <w:p w:rsidR="00F94368" w:rsidRPr="00F94368" w:rsidRDefault="00F94368" w:rsidP="00F94368">
      <w:pPr>
        <w:spacing w:after="0"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July 17, 2021 </w:t>
      </w:r>
    </w:p>
    <w:p w:rsidR="00F94368" w:rsidRPr="00F94368" w:rsidRDefault="00F94368" w:rsidP="00F943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94368">
        <w:rPr>
          <w:rFonts w:ascii="Times New Roman" w:eastAsia="Times New Roman" w:hAnsi="Times New Roman" w:cs="Times New Roman"/>
          <w:b/>
          <w:bCs/>
          <w:kern w:val="36"/>
          <w:sz w:val="48"/>
          <w:szCs w:val="48"/>
        </w:rPr>
        <w:t xml:space="preserve">Twenty years of war </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Earlier this week, 100 Afghan families from </w:t>
      </w:r>
      <w:proofErr w:type="spellStart"/>
      <w:r w:rsidRPr="00F94368">
        <w:rPr>
          <w:rFonts w:ascii="Times New Roman" w:eastAsia="Times New Roman" w:hAnsi="Times New Roman" w:cs="Times New Roman"/>
          <w:sz w:val="24"/>
          <w:szCs w:val="24"/>
        </w:rPr>
        <w:t>Bamiyan</w:t>
      </w:r>
      <w:proofErr w:type="spellEnd"/>
      <w:r w:rsidRPr="00F94368">
        <w:rPr>
          <w:rFonts w:ascii="Times New Roman" w:eastAsia="Times New Roman" w:hAnsi="Times New Roman" w:cs="Times New Roman"/>
          <w:sz w:val="24"/>
          <w:szCs w:val="24"/>
        </w:rPr>
        <w:t xml:space="preserve">, a rural province of central Afghanistan mainly populated by the </w:t>
      </w:r>
      <w:proofErr w:type="spellStart"/>
      <w:r w:rsidRPr="00F94368">
        <w:rPr>
          <w:rFonts w:ascii="Times New Roman" w:eastAsia="Times New Roman" w:hAnsi="Times New Roman" w:cs="Times New Roman"/>
          <w:sz w:val="24"/>
          <w:szCs w:val="24"/>
        </w:rPr>
        <w:t>Hazara</w:t>
      </w:r>
      <w:proofErr w:type="spellEnd"/>
      <w:r w:rsidRPr="00F94368">
        <w:rPr>
          <w:rFonts w:ascii="Times New Roman" w:eastAsia="Times New Roman" w:hAnsi="Times New Roman" w:cs="Times New Roman"/>
          <w:sz w:val="24"/>
          <w:szCs w:val="24"/>
        </w:rPr>
        <w:t xml:space="preserve"> ethnic minority, fled to Kabul. They feared Taliban militants would attack them in </w:t>
      </w:r>
      <w:proofErr w:type="spellStart"/>
      <w:r w:rsidRPr="00F94368">
        <w:rPr>
          <w:rFonts w:ascii="Times New Roman" w:eastAsia="Times New Roman" w:hAnsi="Times New Roman" w:cs="Times New Roman"/>
          <w:sz w:val="24"/>
          <w:szCs w:val="24"/>
        </w:rPr>
        <w:t>Bamiyan</w:t>
      </w:r>
      <w:proofErr w:type="spellEnd"/>
      <w:r w:rsidRPr="00F94368">
        <w:rPr>
          <w:rFonts w:ascii="Times New Roman" w:eastAsia="Times New Roman" w:hAnsi="Times New Roman" w:cs="Times New Roman"/>
          <w:sz w:val="24"/>
          <w:szCs w:val="24"/>
        </w:rPr>
        <w:t xml:space="preserve">. </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Over the past decade, I’ve gotten to know a grandmother who recalls fleeing </w:t>
      </w:r>
      <w:proofErr w:type="spellStart"/>
      <w:r w:rsidRPr="00F94368">
        <w:rPr>
          <w:rFonts w:ascii="Times New Roman" w:eastAsia="Times New Roman" w:hAnsi="Times New Roman" w:cs="Times New Roman"/>
          <w:sz w:val="24"/>
          <w:szCs w:val="24"/>
        </w:rPr>
        <w:t>Talib</w:t>
      </w:r>
      <w:proofErr w:type="spellEnd"/>
      <w:r w:rsidRPr="00F94368">
        <w:rPr>
          <w:rFonts w:ascii="Times New Roman" w:eastAsia="Times New Roman" w:hAnsi="Times New Roman" w:cs="Times New Roman"/>
          <w:sz w:val="24"/>
          <w:szCs w:val="24"/>
        </w:rPr>
        <w:t xml:space="preserve"> fighters in the 1990s, just after learning that her husband had been killed. Then, she was a young widow with five children, and for several agonizing months two of her sons were missing. I can only imagine the traumatized memories that spurred her to again flee her village today. She is part of the </w:t>
      </w:r>
      <w:proofErr w:type="spellStart"/>
      <w:r w:rsidRPr="00F94368">
        <w:rPr>
          <w:rFonts w:ascii="Times New Roman" w:eastAsia="Times New Roman" w:hAnsi="Times New Roman" w:cs="Times New Roman"/>
          <w:sz w:val="24"/>
          <w:szCs w:val="24"/>
        </w:rPr>
        <w:t>Hazara</w:t>
      </w:r>
      <w:proofErr w:type="spellEnd"/>
      <w:r w:rsidRPr="00F94368">
        <w:rPr>
          <w:rFonts w:ascii="Times New Roman" w:eastAsia="Times New Roman" w:hAnsi="Times New Roman" w:cs="Times New Roman"/>
          <w:sz w:val="24"/>
          <w:szCs w:val="24"/>
        </w:rPr>
        <w:t xml:space="preserve"> ethnic minority and hopes to protect her grandchildren.</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When it comes to inflicting miseries on innocent Afghan people, there’s plenty of blame to be shared.</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The Taliban have demonstrated a pattern of anticipating people who might form opposition to their eventual rule and waging ‘pre-emptive’ attacks against journalists, human rights activists, judicial officials, advocates for women’s rights, and minority groups such as the </w:t>
      </w:r>
      <w:proofErr w:type="spellStart"/>
      <w:r w:rsidRPr="00F94368">
        <w:rPr>
          <w:rFonts w:ascii="Times New Roman" w:eastAsia="Times New Roman" w:hAnsi="Times New Roman" w:cs="Times New Roman"/>
          <w:sz w:val="24"/>
          <w:szCs w:val="24"/>
        </w:rPr>
        <w:t>Hazara</w:t>
      </w:r>
      <w:proofErr w:type="spellEnd"/>
      <w:r w:rsidRPr="00F94368">
        <w:rPr>
          <w:rFonts w:ascii="Times New Roman" w:eastAsia="Times New Roman" w:hAnsi="Times New Roman" w:cs="Times New Roman"/>
          <w:sz w:val="24"/>
          <w:szCs w:val="24"/>
        </w:rPr>
        <w:t>.</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In places where Taliban have successfully taken over districts, they may be ruling over increasingly resentful populaces; people who have lost harvests, homes, and livestock are already coping with a third wave of COVID-19 and severe drought.</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In many </w:t>
      </w:r>
      <w:proofErr w:type="gramStart"/>
      <w:r w:rsidRPr="00F94368">
        <w:rPr>
          <w:rFonts w:ascii="Times New Roman" w:eastAsia="Times New Roman" w:hAnsi="Times New Roman" w:cs="Times New Roman"/>
          <w:sz w:val="24"/>
          <w:szCs w:val="24"/>
        </w:rPr>
        <w:t>northern</w:t>
      </w:r>
      <w:proofErr w:type="gramEnd"/>
      <w:r w:rsidRPr="00F94368">
        <w:rPr>
          <w:rFonts w:ascii="Times New Roman" w:eastAsia="Times New Roman" w:hAnsi="Times New Roman" w:cs="Times New Roman"/>
          <w:sz w:val="24"/>
          <w:szCs w:val="24"/>
        </w:rPr>
        <w:t xml:space="preserve"> provinces, the re-emergence of the Taliban can be traced to the Afghan government’s incompetence, and also to criminal and abusive behaviors of the local military commanders, including land grabs, extortion, and rape.</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President </w:t>
      </w:r>
      <w:proofErr w:type="spellStart"/>
      <w:r w:rsidRPr="00F94368">
        <w:rPr>
          <w:rFonts w:ascii="Times New Roman" w:eastAsia="Times New Roman" w:hAnsi="Times New Roman" w:cs="Times New Roman"/>
          <w:sz w:val="24"/>
          <w:szCs w:val="24"/>
        </w:rPr>
        <w:t>Ashraf</w:t>
      </w:r>
      <w:proofErr w:type="spellEnd"/>
      <w:r w:rsidRPr="00F94368">
        <w:rPr>
          <w:rFonts w:ascii="Times New Roman" w:eastAsia="Times New Roman" w:hAnsi="Times New Roman" w:cs="Times New Roman"/>
          <w:sz w:val="24"/>
          <w:szCs w:val="24"/>
        </w:rPr>
        <w:t xml:space="preserve"> </w:t>
      </w:r>
      <w:proofErr w:type="spellStart"/>
      <w:r w:rsidRPr="00F94368">
        <w:rPr>
          <w:rFonts w:ascii="Times New Roman" w:eastAsia="Times New Roman" w:hAnsi="Times New Roman" w:cs="Times New Roman"/>
          <w:sz w:val="24"/>
          <w:szCs w:val="24"/>
        </w:rPr>
        <w:t>Ghani</w:t>
      </w:r>
      <w:proofErr w:type="spellEnd"/>
      <w:r w:rsidRPr="00F94368">
        <w:rPr>
          <w:rFonts w:ascii="Times New Roman" w:eastAsia="Times New Roman" w:hAnsi="Times New Roman" w:cs="Times New Roman"/>
          <w:sz w:val="24"/>
          <w:szCs w:val="24"/>
        </w:rPr>
        <w:t>, showing little empathy for people trying to flee Afghanistan, referred to those who leave as people looking to “have fun”.</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Responding to his April 18 speech when he made this comment, a young woman whose sister, a journalist, was recently killed, tweeted about her father who had stayed in Afghanistan for seventy-four years, encouraged his children to stay, and now felt that his daughter might be alive had she left. The surviving daughter said the Afghan government couldn’t protect its people, and that’s why they tried to leave.</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 xml:space="preserve">President </w:t>
      </w:r>
      <w:proofErr w:type="spellStart"/>
      <w:r w:rsidRPr="00F94368">
        <w:rPr>
          <w:rFonts w:ascii="Times New Roman" w:eastAsia="Times New Roman" w:hAnsi="Times New Roman" w:cs="Times New Roman"/>
          <w:sz w:val="24"/>
          <w:szCs w:val="24"/>
        </w:rPr>
        <w:t>Ghani’s</w:t>
      </w:r>
      <w:proofErr w:type="spellEnd"/>
      <w:r w:rsidRPr="00F94368">
        <w:rPr>
          <w:rFonts w:ascii="Times New Roman" w:eastAsia="Times New Roman" w:hAnsi="Times New Roman" w:cs="Times New Roman"/>
          <w:sz w:val="24"/>
          <w:szCs w:val="24"/>
        </w:rPr>
        <w:t xml:space="preserve"> government has encouraged the formation of ‘Uprising’ militias to help protect the country. Immediately, people began questioning how the Afghan government could support new militias when it already lacks ammunition and protection for thousands of Afghan National Defense Forces and local police who have fled their posts.</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lastRenderedPageBreak/>
        <w:t>The main backer of the Uprising Forces, it seems, is the formidable National Directorate of Security, whose main sponsor is the CIA.</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Some militia groups have raised money through imposing “taxes” or outright extortion. Others turn to other countries in the region, all of which reinforces cycles of violence and despair.</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The staggering loss of landmine removal experts working for the nonprofit HALO Trust should add to our sense of grief and mourning. About 2,600 Afghans working with the demining group had helped make more than 80 percent of Afghanistan’s land safe from unexploded ordnance strewn over the country after forty years of war. Tragically, militants attacked the group, killing ten workers.</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Human Rights Watch says the Afghan government has not adequately investigated the attack nor has it investigated the killings of journalists, human rights activists, clerics, and judicial workers that began escalating after the Afghan government began peace talks with the Taliban in April. Yet, unquestionably, the warring party in Afghanistan with the most sophisticated weapons and seemingly endless access to funds has been the United States.</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Excerpted: ‘Reckoning and Reparations in Afghanistan’</w:t>
      </w:r>
    </w:p>
    <w:p w:rsidR="00F94368" w:rsidRPr="00F94368" w:rsidRDefault="00F94368" w:rsidP="00F94368">
      <w:pPr>
        <w:spacing w:before="100" w:beforeAutospacing="1" w:after="100" w:afterAutospacing="1" w:line="240" w:lineRule="auto"/>
        <w:rPr>
          <w:rFonts w:ascii="Times New Roman" w:eastAsia="Times New Roman" w:hAnsi="Times New Roman" w:cs="Times New Roman"/>
          <w:sz w:val="24"/>
          <w:szCs w:val="24"/>
        </w:rPr>
      </w:pPr>
      <w:r w:rsidRPr="00F94368">
        <w:rPr>
          <w:rFonts w:ascii="Times New Roman" w:eastAsia="Times New Roman" w:hAnsi="Times New Roman" w:cs="Times New Roman"/>
          <w:sz w:val="24"/>
          <w:szCs w:val="24"/>
        </w:rPr>
        <w:t>Commondreams.org</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13C88"/>
    <w:multiLevelType w:val="multilevel"/>
    <w:tmpl w:val="F1B4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002AB"/>
    <w:multiLevelType w:val="multilevel"/>
    <w:tmpl w:val="0070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368"/>
    <w:rsid w:val="00C241B4"/>
    <w:rsid w:val="00DC2ADB"/>
    <w:rsid w:val="00F943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F943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3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4368"/>
    <w:rPr>
      <w:color w:val="0000FF"/>
      <w:u w:val="single"/>
    </w:rPr>
  </w:style>
  <w:style w:type="character" w:customStyle="1" w:styleId="authorfullname">
    <w:name w:val="authorfullname"/>
    <w:basedOn w:val="DefaultParagraphFont"/>
    <w:rsid w:val="00F94368"/>
  </w:style>
  <w:style w:type="paragraph" w:styleId="NormalWeb">
    <w:name w:val="Normal (Web)"/>
    <w:basedOn w:val="Normal"/>
    <w:uiPriority w:val="99"/>
    <w:semiHidden/>
    <w:unhideWhenUsed/>
    <w:rsid w:val="00F943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005766">
      <w:bodyDiv w:val="1"/>
      <w:marLeft w:val="0"/>
      <w:marRight w:val="0"/>
      <w:marTop w:val="0"/>
      <w:marBottom w:val="0"/>
      <w:divBdr>
        <w:top w:val="none" w:sz="0" w:space="0" w:color="auto"/>
        <w:left w:val="none" w:sz="0" w:space="0" w:color="auto"/>
        <w:bottom w:val="none" w:sz="0" w:space="0" w:color="auto"/>
        <w:right w:val="none" w:sz="0" w:space="0" w:color="auto"/>
      </w:divBdr>
      <w:divsChild>
        <w:div w:id="2050301722">
          <w:marLeft w:val="0"/>
          <w:marRight w:val="0"/>
          <w:marTop w:val="0"/>
          <w:marBottom w:val="0"/>
          <w:divBdr>
            <w:top w:val="none" w:sz="0" w:space="0" w:color="auto"/>
            <w:left w:val="none" w:sz="0" w:space="0" w:color="auto"/>
            <w:bottom w:val="none" w:sz="0" w:space="0" w:color="auto"/>
            <w:right w:val="none" w:sz="0" w:space="0" w:color="auto"/>
          </w:divBdr>
          <w:divsChild>
            <w:div w:id="701443362">
              <w:marLeft w:val="0"/>
              <w:marRight w:val="0"/>
              <w:marTop w:val="0"/>
              <w:marBottom w:val="0"/>
              <w:divBdr>
                <w:top w:val="none" w:sz="0" w:space="0" w:color="auto"/>
                <w:left w:val="none" w:sz="0" w:space="0" w:color="auto"/>
                <w:bottom w:val="none" w:sz="0" w:space="0" w:color="auto"/>
                <w:right w:val="none" w:sz="0" w:space="0" w:color="auto"/>
              </w:divBdr>
              <w:divsChild>
                <w:div w:id="1962684693">
                  <w:marLeft w:val="0"/>
                  <w:marRight w:val="0"/>
                  <w:marTop w:val="0"/>
                  <w:marBottom w:val="0"/>
                  <w:divBdr>
                    <w:top w:val="none" w:sz="0" w:space="0" w:color="auto"/>
                    <w:left w:val="none" w:sz="0" w:space="0" w:color="auto"/>
                    <w:bottom w:val="none" w:sz="0" w:space="0" w:color="auto"/>
                    <w:right w:val="none" w:sz="0" w:space="0" w:color="auto"/>
                  </w:divBdr>
                  <w:divsChild>
                    <w:div w:id="223376569">
                      <w:marLeft w:val="0"/>
                      <w:marRight w:val="0"/>
                      <w:marTop w:val="0"/>
                      <w:marBottom w:val="0"/>
                      <w:divBdr>
                        <w:top w:val="none" w:sz="0" w:space="0" w:color="auto"/>
                        <w:left w:val="none" w:sz="0" w:space="0" w:color="auto"/>
                        <w:bottom w:val="none" w:sz="0" w:space="0" w:color="auto"/>
                        <w:right w:val="none" w:sz="0" w:space="0" w:color="auto"/>
                      </w:divBdr>
                    </w:div>
                  </w:divsChild>
                </w:div>
                <w:div w:id="8064528">
                  <w:marLeft w:val="0"/>
                  <w:marRight w:val="0"/>
                  <w:marTop w:val="0"/>
                  <w:marBottom w:val="0"/>
                  <w:divBdr>
                    <w:top w:val="none" w:sz="0" w:space="0" w:color="auto"/>
                    <w:left w:val="none" w:sz="0" w:space="0" w:color="auto"/>
                    <w:bottom w:val="none" w:sz="0" w:space="0" w:color="auto"/>
                    <w:right w:val="none" w:sz="0" w:space="0" w:color="auto"/>
                  </w:divBdr>
                </w:div>
                <w:div w:id="17572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6379">
          <w:marLeft w:val="0"/>
          <w:marRight w:val="0"/>
          <w:marTop w:val="0"/>
          <w:marBottom w:val="0"/>
          <w:divBdr>
            <w:top w:val="none" w:sz="0" w:space="0" w:color="auto"/>
            <w:left w:val="none" w:sz="0" w:space="0" w:color="auto"/>
            <w:bottom w:val="none" w:sz="0" w:space="0" w:color="auto"/>
            <w:right w:val="none" w:sz="0" w:space="0" w:color="auto"/>
          </w:divBdr>
          <w:divsChild>
            <w:div w:id="1715616208">
              <w:marLeft w:val="0"/>
              <w:marRight w:val="0"/>
              <w:marTop w:val="0"/>
              <w:marBottom w:val="0"/>
              <w:divBdr>
                <w:top w:val="none" w:sz="0" w:space="0" w:color="auto"/>
                <w:left w:val="none" w:sz="0" w:space="0" w:color="auto"/>
                <w:bottom w:val="none" w:sz="0" w:space="0" w:color="auto"/>
                <w:right w:val="none" w:sz="0" w:space="0" w:color="auto"/>
              </w:divBdr>
              <w:divsChild>
                <w:div w:id="437798316">
                  <w:marLeft w:val="0"/>
                  <w:marRight w:val="0"/>
                  <w:marTop w:val="0"/>
                  <w:marBottom w:val="0"/>
                  <w:divBdr>
                    <w:top w:val="none" w:sz="0" w:space="0" w:color="auto"/>
                    <w:left w:val="none" w:sz="0" w:space="0" w:color="auto"/>
                    <w:bottom w:val="none" w:sz="0" w:space="0" w:color="auto"/>
                    <w:right w:val="none" w:sz="0" w:space="0" w:color="auto"/>
                  </w:divBdr>
                </w:div>
                <w:div w:id="1857960009">
                  <w:marLeft w:val="0"/>
                  <w:marRight w:val="0"/>
                  <w:marTop w:val="0"/>
                  <w:marBottom w:val="0"/>
                  <w:divBdr>
                    <w:top w:val="none" w:sz="0" w:space="0" w:color="auto"/>
                    <w:left w:val="none" w:sz="0" w:space="0" w:color="auto"/>
                    <w:bottom w:val="none" w:sz="0" w:space="0" w:color="auto"/>
                    <w:right w:val="none" w:sz="0" w:space="0" w:color="auto"/>
                  </w:divBdr>
                </w:div>
                <w:div w:id="18154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2021-07-19T04:43:00Z</dcterms:created>
  <dcterms:modified xsi:type="dcterms:W3CDTF">2021-07-19T04:58:00Z</dcterms:modified>
</cp:coreProperties>
</file>